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2337C0C" w14:textId="3A5C77F0" w:rsidR="009B101E" w:rsidRPr="00107E45" w:rsidRDefault="00EA4CDC">
      <w:pPr>
        <w:rPr>
          <w:b/>
          <w:bCs/>
          <w:sz w:val="32"/>
          <w:szCs w:val="32"/>
          <w:lang w:val="en-US"/>
        </w:rPr>
      </w:pPr>
      <w:r w:rsidRPr="00107E45">
        <w:rPr>
          <w:b/>
          <w:bCs/>
          <w:sz w:val="32"/>
          <w:szCs w:val="32"/>
          <w:lang w:val="en-US"/>
        </w:rPr>
        <w:t>Raycasting implementations – Permadi tutorial</w:t>
      </w:r>
    </w:p>
    <w:p w14:paraId="0871FC5F" w14:textId="1A4ADEBE" w:rsidR="00AF1CBA" w:rsidRDefault="003A22E1">
      <w:pPr>
        <w:rPr>
          <w:i/>
          <w:iCs/>
          <w:sz w:val="24"/>
          <w:szCs w:val="24"/>
          <w:lang w:val="en-US"/>
        </w:rPr>
      </w:pPr>
      <w:r w:rsidRPr="00AF1CBA">
        <w:rPr>
          <w:i/>
          <w:iCs/>
          <w:sz w:val="24"/>
          <w:szCs w:val="24"/>
          <w:lang w:val="en-US"/>
        </w:rPr>
        <w:t>Joseph21</w:t>
      </w:r>
      <w:r>
        <w:rPr>
          <w:i/>
          <w:iCs/>
          <w:sz w:val="24"/>
          <w:szCs w:val="24"/>
          <w:lang w:val="en-US"/>
        </w:rPr>
        <w:t xml:space="preserve">, </w:t>
      </w:r>
      <w:r w:rsidR="00AF1CBA" w:rsidRPr="00AF1CBA">
        <w:rPr>
          <w:i/>
          <w:iCs/>
          <w:sz w:val="24"/>
          <w:szCs w:val="24"/>
          <w:lang w:val="en-US"/>
        </w:rPr>
        <w:t xml:space="preserve">April </w:t>
      </w:r>
      <w:r w:rsidR="00884694">
        <w:rPr>
          <w:i/>
          <w:iCs/>
          <w:sz w:val="24"/>
          <w:szCs w:val="24"/>
          <w:lang w:val="en-US"/>
        </w:rPr>
        <w:t>4</w:t>
      </w:r>
      <w:r w:rsidR="00AF1CBA" w:rsidRPr="00AF1CBA">
        <w:rPr>
          <w:i/>
          <w:iCs/>
          <w:sz w:val="24"/>
          <w:szCs w:val="24"/>
          <w:lang w:val="en-US"/>
        </w:rPr>
        <w:t>, 2022</w:t>
      </w:r>
    </w:p>
    <w:p w14:paraId="035D10A9" w14:textId="77777777" w:rsidR="003A22E1" w:rsidRPr="00AF1CBA" w:rsidRDefault="003A22E1">
      <w:pPr>
        <w:rPr>
          <w:i/>
          <w:iCs/>
          <w:sz w:val="24"/>
          <w:szCs w:val="24"/>
          <w:lang w:val="en-US"/>
        </w:rPr>
      </w:pPr>
    </w:p>
    <w:p w14:paraId="6355020F" w14:textId="461CC9D0" w:rsidR="00C15FC9" w:rsidRPr="00AF1CBA" w:rsidRDefault="00C15FC9">
      <w:pPr>
        <w:rPr>
          <w:sz w:val="24"/>
          <w:szCs w:val="24"/>
          <w:lang w:val="en-US"/>
        </w:rPr>
      </w:pPr>
      <w:r w:rsidRPr="00AF1CBA">
        <w:rPr>
          <w:sz w:val="24"/>
          <w:szCs w:val="24"/>
          <w:lang w:val="en-US"/>
        </w:rPr>
        <w:t>All source</w:t>
      </w:r>
      <w:r w:rsidR="00AF1CBA" w:rsidRPr="00AF1CBA">
        <w:rPr>
          <w:sz w:val="24"/>
          <w:szCs w:val="24"/>
          <w:lang w:val="en-US"/>
        </w:rPr>
        <w:t xml:space="preserve"> files</w:t>
      </w:r>
      <w:r w:rsidRPr="00AF1CBA">
        <w:rPr>
          <w:sz w:val="24"/>
          <w:szCs w:val="24"/>
          <w:lang w:val="en-US"/>
        </w:rPr>
        <w:t xml:space="preserve"> on: </w:t>
      </w:r>
      <w:hyperlink r:id="rId4" w:history="1">
        <w:r w:rsidRPr="00AF1CBA">
          <w:rPr>
            <w:rStyle w:val="Hyperlink"/>
            <w:sz w:val="24"/>
            <w:szCs w:val="24"/>
            <w:lang w:val="en-US"/>
          </w:rPr>
          <w:t>https://github.com/Joseph21-6147/Raycasting-tutorial-series.git</w:t>
        </w:r>
      </w:hyperlink>
      <w:r w:rsidRPr="00AF1CBA">
        <w:rPr>
          <w:sz w:val="24"/>
          <w:szCs w:val="24"/>
          <w:lang w:val="en-US"/>
        </w:rPr>
        <w:t xml:space="preserve"> </w:t>
      </w:r>
    </w:p>
    <w:tbl>
      <w:tblPr>
        <w:tblStyle w:val="Tabelraster"/>
        <w:tblW w:w="10575" w:type="dxa"/>
        <w:tblInd w:w="-5" w:type="dxa"/>
        <w:tblLook w:val="04A0" w:firstRow="1" w:lastRow="0" w:firstColumn="1" w:lastColumn="0" w:noHBand="0" w:noVBand="1"/>
      </w:tblPr>
      <w:tblGrid>
        <w:gridCol w:w="450"/>
        <w:gridCol w:w="1172"/>
        <w:gridCol w:w="2751"/>
        <w:gridCol w:w="3152"/>
        <w:gridCol w:w="3050"/>
      </w:tblGrid>
      <w:tr w:rsidR="00C15FC9" w:rsidRPr="00845BC8" w14:paraId="0B2D3C85" w14:textId="4A01806B" w:rsidTr="003A22E1">
        <w:trPr>
          <w:tblHeader/>
        </w:trPr>
        <w:tc>
          <w:tcPr>
            <w:tcW w:w="461" w:type="dxa"/>
            <w:shd w:val="clear" w:color="auto" w:fill="FFFF00"/>
          </w:tcPr>
          <w:p w14:paraId="70B701DE" w14:textId="41BB7CF3" w:rsidR="00C15FC9" w:rsidRPr="00897FE9" w:rsidRDefault="00C15FC9">
            <w:pPr>
              <w:rPr>
                <w:rFonts w:ascii="Arial" w:hAnsi="Arial" w:cs="Arial"/>
                <w:b/>
                <w:bCs/>
                <w:sz w:val="18"/>
                <w:szCs w:val="18"/>
              </w:rPr>
            </w:pPr>
            <w:r w:rsidRPr="00897FE9">
              <w:rPr>
                <w:rFonts w:ascii="Arial" w:hAnsi="Arial" w:cs="Arial"/>
                <w:b/>
                <w:bCs/>
                <w:sz w:val="18"/>
                <w:szCs w:val="18"/>
              </w:rPr>
              <w:t>Nr</w:t>
            </w:r>
          </w:p>
        </w:tc>
        <w:tc>
          <w:tcPr>
            <w:tcW w:w="1241" w:type="dxa"/>
            <w:shd w:val="clear" w:color="auto" w:fill="FFFF00"/>
          </w:tcPr>
          <w:p w14:paraId="1CCE38AF" w14:textId="6C63198D" w:rsidR="00C15FC9" w:rsidRPr="00897FE9" w:rsidRDefault="00C15FC9">
            <w:pPr>
              <w:rPr>
                <w:rFonts w:ascii="Arial" w:hAnsi="Arial" w:cs="Arial"/>
                <w:b/>
                <w:bCs/>
                <w:sz w:val="18"/>
                <w:szCs w:val="18"/>
              </w:rPr>
            </w:pPr>
            <w:r w:rsidRPr="00897FE9">
              <w:rPr>
                <w:rFonts w:ascii="Arial" w:hAnsi="Arial" w:cs="Arial"/>
                <w:b/>
                <w:bCs/>
                <w:sz w:val="18"/>
                <w:szCs w:val="18"/>
              </w:rPr>
              <w:t>Permadi tutorial</w:t>
            </w:r>
          </w:p>
        </w:tc>
        <w:tc>
          <w:tcPr>
            <w:tcW w:w="3088" w:type="dxa"/>
            <w:shd w:val="clear" w:color="auto" w:fill="FFFF00"/>
          </w:tcPr>
          <w:p w14:paraId="423EAAD3" w14:textId="0544C594" w:rsidR="00C15FC9" w:rsidRPr="00897FE9" w:rsidRDefault="00AF1CBA">
            <w:pPr>
              <w:rPr>
                <w:rFonts w:ascii="Arial" w:hAnsi="Arial" w:cs="Arial"/>
                <w:b/>
                <w:bCs/>
                <w:sz w:val="18"/>
                <w:szCs w:val="18"/>
              </w:rPr>
            </w:pPr>
            <w:r>
              <w:rPr>
                <w:rFonts w:ascii="Arial" w:hAnsi="Arial" w:cs="Arial"/>
                <w:b/>
                <w:bCs/>
                <w:sz w:val="18"/>
                <w:szCs w:val="18"/>
              </w:rPr>
              <w:t>Source f</w:t>
            </w:r>
            <w:r w:rsidR="00C15FC9">
              <w:rPr>
                <w:rFonts w:ascii="Arial" w:hAnsi="Arial" w:cs="Arial"/>
                <w:b/>
                <w:bCs/>
                <w:sz w:val="18"/>
                <w:szCs w:val="18"/>
              </w:rPr>
              <w:t>ile name</w:t>
            </w:r>
          </w:p>
        </w:tc>
        <w:tc>
          <w:tcPr>
            <w:tcW w:w="3638" w:type="dxa"/>
            <w:shd w:val="clear" w:color="auto" w:fill="FFFF00"/>
          </w:tcPr>
          <w:p w14:paraId="2E613FF5" w14:textId="11248CEA" w:rsidR="00C15FC9" w:rsidRPr="00897FE9" w:rsidRDefault="00C15FC9">
            <w:pPr>
              <w:rPr>
                <w:rFonts w:ascii="Arial" w:hAnsi="Arial" w:cs="Arial"/>
                <w:b/>
                <w:bCs/>
                <w:sz w:val="18"/>
                <w:szCs w:val="18"/>
              </w:rPr>
            </w:pPr>
            <w:r w:rsidRPr="00897FE9">
              <w:rPr>
                <w:rFonts w:ascii="Arial" w:hAnsi="Arial" w:cs="Arial"/>
                <w:b/>
                <w:bCs/>
                <w:sz w:val="18"/>
                <w:szCs w:val="18"/>
              </w:rPr>
              <w:t>Subject</w:t>
            </w:r>
          </w:p>
        </w:tc>
        <w:tc>
          <w:tcPr>
            <w:tcW w:w="2147" w:type="dxa"/>
            <w:shd w:val="clear" w:color="auto" w:fill="FFFF00"/>
          </w:tcPr>
          <w:p w14:paraId="36A8682E" w14:textId="0380B231" w:rsidR="00C15FC9" w:rsidRPr="00897FE9" w:rsidRDefault="00C15FC9">
            <w:pPr>
              <w:rPr>
                <w:rFonts w:ascii="Arial" w:hAnsi="Arial" w:cs="Arial"/>
                <w:b/>
                <w:bCs/>
                <w:sz w:val="18"/>
                <w:szCs w:val="18"/>
              </w:rPr>
            </w:pPr>
            <w:r w:rsidRPr="00897FE9">
              <w:rPr>
                <w:rFonts w:ascii="Arial" w:hAnsi="Arial" w:cs="Arial"/>
                <w:b/>
                <w:bCs/>
                <w:sz w:val="18"/>
                <w:szCs w:val="18"/>
              </w:rPr>
              <w:t>Preview</w:t>
            </w:r>
          </w:p>
        </w:tc>
      </w:tr>
      <w:tr w:rsidR="00C15FC9" w:rsidRPr="00085AFC" w14:paraId="578FEBB3" w14:textId="75B18858" w:rsidTr="00AF1CBA">
        <w:tc>
          <w:tcPr>
            <w:tcW w:w="461" w:type="dxa"/>
          </w:tcPr>
          <w:p w14:paraId="3310DEE9" w14:textId="50B55848" w:rsidR="00C15FC9" w:rsidRPr="00897FE9" w:rsidRDefault="00C15FC9">
            <w:pPr>
              <w:rPr>
                <w:rFonts w:ascii="Arial" w:hAnsi="Arial" w:cs="Arial"/>
                <w:sz w:val="18"/>
                <w:szCs w:val="18"/>
              </w:rPr>
            </w:pPr>
            <w:r w:rsidRPr="00897FE9">
              <w:rPr>
                <w:rFonts w:ascii="Arial" w:hAnsi="Arial" w:cs="Arial"/>
                <w:sz w:val="18"/>
                <w:szCs w:val="18"/>
              </w:rPr>
              <w:t>1</w:t>
            </w:r>
          </w:p>
        </w:tc>
        <w:tc>
          <w:tcPr>
            <w:tcW w:w="1241" w:type="dxa"/>
          </w:tcPr>
          <w:p w14:paraId="3DECB438" w14:textId="76DE0F5F" w:rsidR="00C15FC9" w:rsidRPr="00897FE9" w:rsidRDefault="00C15FC9">
            <w:pPr>
              <w:rPr>
                <w:rFonts w:ascii="Arial" w:hAnsi="Arial" w:cs="Arial"/>
                <w:sz w:val="18"/>
                <w:szCs w:val="18"/>
              </w:rPr>
            </w:pPr>
            <w:r w:rsidRPr="00897FE9">
              <w:rPr>
                <w:rFonts w:ascii="Arial" w:hAnsi="Arial" w:cs="Arial"/>
                <w:sz w:val="18"/>
                <w:szCs w:val="18"/>
              </w:rPr>
              <w:t>Parts 03-09 (&amp;15)</w:t>
            </w:r>
          </w:p>
        </w:tc>
        <w:tc>
          <w:tcPr>
            <w:tcW w:w="3088" w:type="dxa"/>
          </w:tcPr>
          <w:p w14:paraId="2FF52F25" w14:textId="70BE7073" w:rsidR="00C15FC9" w:rsidRPr="00107E45" w:rsidRDefault="00C15FC9">
            <w:pPr>
              <w:rPr>
                <w:rFonts w:ascii="Courier New" w:hAnsi="Courier New" w:cs="Courier New"/>
                <w:sz w:val="16"/>
                <w:szCs w:val="16"/>
                <w:lang w:val="en-US"/>
              </w:rPr>
            </w:pPr>
            <w:r w:rsidRPr="00107E45">
              <w:rPr>
                <w:rFonts w:ascii="Courier New" w:hAnsi="Courier New" w:cs="Courier New"/>
                <w:sz w:val="16"/>
                <w:szCs w:val="16"/>
                <w:lang w:val="en-US"/>
              </w:rPr>
              <w:t>main - part 09a (plain rendering, hor. motion, naive distance finding algo).cpp</w:t>
            </w:r>
          </w:p>
        </w:tc>
        <w:tc>
          <w:tcPr>
            <w:tcW w:w="3638" w:type="dxa"/>
          </w:tcPr>
          <w:p w14:paraId="3CCAA867" w14:textId="792C34DE" w:rsidR="00C15FC9" w:rsidRPr="00897FE9" w:rsidRDefault="00C15FC9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r w:rsidRPr="00897FE9">
              <w:rPr>
                <w:rFonts w:ascii="Arial" w:hAnsi="Arial" w:cs="Arial"/>
                <w:sz w:val="18"/>
                <w:szCs w:val="18"/>
                <w:lang w:val="en-US"/>
              </w:rPr>
              <w:t>Non-textured rendering, horizontal motion, naïve distance finding</w:t>
            </w:r>
          </w:p>
        </w:tc>
        <w:tc>
          <w:tcPr>
            <w:tcW w:w="2147" w:type="dxa"/>
          </w:tcPr>
          <w:p w14:paraId="36C89DCB" w14:textId="56674C5E" w:rsidR="00C15FC9" w:rsidRPr="00897FE9" w:rsidRDefault="00C15FC9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r w:rsidRPr="00897FE9">
              <w:rPr>
                <w:rFonts w:ascii="Arial" w:hAnsi="Arial" w:cs="Arial"/>
                <w:noProof/>
                <w:sz w:val="18"/>
                <w:szCs w:val="18"/>
              </w:rPr>
              <w:drawing>
                <wp:inline distT="0" distB="0" distL="0" distR="0" wp14:anchorId="53E99C65" wp14:editId="16180F84">
                  <wp:extent cx="1800000" cy="1184400"/>
                  <wp:effectExtent l="0" t="0" r="0" b="0"/>
                  <wp:docPr id="1" name="Afbeelding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184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15FC9" w:rsidRPr="00085AFC" w14:paraId="3D4733A9" w14:textId="6F26E772" w:rsidTr="00AF1CBA">
        <w:tc>
          <w:tcPr>
            <w:tcW w:w="461" w:type="dxa"/>
          </w:tcPr>
          <w:p w14:paraId="480D906B" w14:textId="77777777" w:rsidR="00C15FC9" w:rsidRPr="00897FE9" w:rsidRDefault="00C15FC9" w:rsidP="00917E40">
            <w:pPr>
              <w:rPr>
                <w:rFonts w:ascii="Arial" w:hAnsi="Arial" w:cs="Arial"/>
                <w:sz w:val="18"/>
                <w:szCs w:val="18"/>
              </w:rPr>
            </w:pPr>
            <w:r w:rsidRPr="00897FE9">
              <w:rPr>
                <w:rFonts w:ascii="Arial" w:hAnsi="Arial" w:cs="Arial"/>
                <w:sz w:val="18"/>
                <w:szCs w:val="18"/>
              </w:rPr>
              <w:t>2</w:t>
            </w:r>
          </w:p>
        </w:tc>
        <w:tc>
          <w:tcPr>
            <w:tcW w:w="1241" w:type="dxa"/>
          </w:tcPr>
          <w:p w14:paraId="4B6A2AC4" w14:textId="56939334" w:rsidR="00C15FC9" w:rsidRPr="00897FE9" w:rsidRDefault="00C15FC9" w:rsidP="00917E40">
            <w:pPr>
              <w:rPr>
                <w:rFonts w:ascii="Arial" w:hAnsi="Arial" w:cs="Arial"/>
                <w:sz w:val="18"/>
                <w:szCs w:val="18"/>
              </w:rPr>
            </w:pPr>
            <w:r w:rsidRPr="00897FE9">
              <w:rPr>
                <w:rFonts w:ascii="Arial" w:hAnsi="Arial" w:cs="Arial"/>
                <w:sz w:val="18"/>
                <w:szCs w:val="18"/>
              </w:rPr>
              <w:t>Parts 03-09 (&amp;15)</w:t>
            </w:r>
          </w:p>
        </w:tc>
        <w:tc>
          <w:tcPr>
            <w:tcW w:w="3088" w:type="dxa"/>
          </w:tcPr>
          <w:p w14:paraId="683E30B9" w14:textId="34802FE1" w:rsidR="00C15FC9" w:rsidRPr="00107E45" w:rsidRDefault="00C15FC9" w:rsidP="00917E40">
            <w:pPr>
              <w:rPr>
                <w:rFonts w:ascii="Courier New" w:hAnsi="Courier New" w:cs="Courier New"/>
                <w:sz w:val="16"/>
                <w:szCs w:val="16"/>
                <w:lang w:val="en-US"/>
              </w:rPr>
            </w:pPr>
            <w:r w:rsidRPr="00107E45">
              <w:rPr>
                <w:rFonts w:ascii="Courier New" w:hAnsi="Courier New" w:cs="Courier New"/>
                <w:sz w:val="16"/>
                <w:szCs w:val="16"/>
                <w:lang w:val="en-US"/>
              </w:rPr>
              <w:t>main - part 09b (plain rendering, hor. motion, DDA algo).cpp</w:t>
            </w:r>
          </w:p>
        </w:tc>
        <w:tc>
          <w:tcPr>
            <w:tcW w:w="3638" w:type="dxa"/>
          </w:tcPr>
          <w:p w14:paraId="2E48E35D" w14:textId="6C1E7A14" w:rsidR="00C15FC9" w:rsidRPr="00897FE9" w:rsidRDefault="00C15FC9" w:rsidP="00917E40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r w:rsidRPr="00897FE9">
              <w:rPr>
                <w:rFonts w:ascii="Arial" w:hAnsi="Arial" w:cs="Arial"/>
                <w:sz w:val="18"/>
                <w:szCs w:val="18"/>
                <w:lang w:val="en-US"/>
              </w:rPr>
              <w:t>DDA implementation</w:t>
            </w:r>
            <w:r>
              <w:rPr>
                <w:rFonts w:ascii="Arial" w:hAnsi="Arial" w:cs="Arial"/>
                <w:sz w:val="18"/>
                <w:szCs w:val="18"/>
                <w:lang w:val="en-US"/>
              </w:rPr>
              <w:t xml:space="preserve"> (instead of naïve distance finding)</w:t>
            </w:r>
          </w:p>
        </w:tc>
        <w:tc>
          <w:tcPr>
            <w:tcW w:w="2147" w:type="dxa"/>
          </w:tcPr>
          <w:p w14:paraId="4289F7B3" w14:textId="58F046EB" w:rsidR="00C15FC9" w:rsidRPr="00897FE9" w:rsidRDefault="00C15FC9" w:rsidP="00917E40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r w:rsidRPr="00897FE9">
              <w:rPr>
                <w:rFonts w:ascii="Arial" w:hAnsi="Arial" w:cs="Arial"/>
                <w:noProof/>
                <w:sz w:val="18"/>
                <w:szCs w:val="18"/>
              </w:rPr>
              <w:drawing>
                <wp:inline distT="0" distB="0" distL="0" distR="0" wp14:anchorId="14DD93AB" wp14:editId="3417FA0B">
                  <wp:extent cx="1800000" cy="1184400"/>
                  <wp:effectExtent l="0" t="0" r="0" b="0"/>
                  <wp:docPr id="2" name="Afbeelding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184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15FC9" w:rsidRPr="00085AFC" w14:paraId="0B6D1252" w14:textId="41F06E76" w:rsidTr="00AF1CBA">
        <w:tc>
          <w:tcPr>
            <w:tcW w:w="461" w:type="dxa"/>
          </w:tcPr>
          <w:p w14:paraId="6F95C22B" w14:textId="77777777" w:rsidR="00C15FC9" w:rsidRPr="00897FE9" w:rsidRDefault="00C15FC9" w:rsidP="00917E40">
            <w:pPr>
              <w:rPr>
                <w:rFonts w:ascii="Arial" w:hAnsi="Arial" w:cs="Arial"/>
                <w:sz w:val="18"/>
                <w:szCs w:val="18"/>
              </w:rPr>
            </w:pPr>
            <w:r w:rsidRPr="00897FE9">
              <w:rPr>
                <w:rFonts w:ascii="Arial" w:hAnsi="Arial" w:cs="Arial"/>
                <w:sz w:val="18"/>
                <w:szCs w:val="18"/>
              </w:rPr>
              <w:t>3</w:t>
            </w:r>
          </w:p>
        </w:tc>
        <w:tc>
          <w:tcPr>
            <w:tcW w:w="1241" w:type="dxa"/>
          </w:tcPr>
          <w:p w14:paraId="5F46DB6A" w14:textId="77777777" w:rsidR="00C15FC9" w:rsidRPr="00897FE9" w:rsidRDefault="00C15FC9" w:rsidP="00917E40">
            <w:pPr>
              <w:rPr>
                <w:rFonts w:ascii="Arial" w:hAnsi="Arial" w:cs="Arial"/>
                <w:sz w:val="18"/>
                <w:szCs w:val="18"/>
              </w:rPr>
            </w:pPr>
            <w:r w:rsidRPr="00897FE9">
              <w:rPr>
                <w:rFonts w:ascii="Arial" w:hAnsi="Arial" w:cs="Arial"/>
                <w:sz w:val="18"/>
                <w:szCs w:val="18"/>
              </w:rPr>
              <w:t>Part 10</w:t>
            </w:r>
          </w:p>
        </w:tc>
        <w:tc>
          <w:tcPr>
            <w:tcW w:w="3088" w:type="dxa"/>
          </w:tcPr>
          <w:p w14:paraId="1343199E" w14:textId="67151A9B" w:rsidR="00C15FC9" w:rsidRPr="00107E45" w:rsidRDefault="008A20A4" w:rsidP="00917E40">
            <w:pPr>
              <w:rPr>
                <w:rFonts w:ascii="Courier New" w:hAnsi="Courier New" w:cs="Courier New"/>
                <w:sz w:val="16"/>
                <w:szCs w:val="16"/>
                <w:lang w:val="en-US"/>
              </w:rPr>
            </w:pPr>
            <w:r w:rsidRPr="00107E45">
              <w:rPr>
                <w:rFonts w:ascii="Courier New" w:hAnsi="Courier New" w:cs="Courier New"/>
                <w:sz w:val="16"/>
                <w:szCs w:val="16"/>
                <w:lang w:val="en-US"/>
              </w:rPr>
              <w:t>main - part 10 (textured walls).cpp</w:t>
            </w:r>
          </w:p>
        </w:tc>
        <w:tc>
          <w:tcPr>
            <w:tcW w:w="3638" w:type="dxa"/>
          </w:tcPr>
          <w:p w14:paraId="3BCEE67D" w14:textId="34E012EF" w:rsidR="00C15FC9" w:rsidRPr="00897FE9" w:rsidRDefault="00C15FC9" w:rsidP="00917E40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r>
              <w:rPr>
                <w:rFonts w:ascii="Arial" w:hAnsi="Arial" w:cs="Arial"/>
                <w:sz w:val="18"/>
                <w:szCs w:val="18"/>
                <w:lang w:val="en-US"/>
              </w:rPr>
              <w:t xml:space="preserve">Added: </w:t>
            </w:r>
            <w:r w:rsidRPr="00897FE9">
              <w:rPr>
                <w:rFonts w:ascii="Arial" w:hAnsi="Arial" w:cs="Arial"/>
                <w:sz w:val="18"/>
                <w:szCs w:val="18"/>
                <w:lang w:val="en-US"/>
              </w:rPr>
              <w:t>Wall texturing</w:t>
            </w:r>
          </w:p>
        </w:tc>
        <w:tc>
          <w:tcPr>
            <w:tcW w:w="2147" w:type="dxa"/>
          </w:tcPr>
          <w:p w14:paraId="3FCA75F1" w14:textId="6F03408C" w:rsidR="00C15FC9" w:rsidRPr="00897FE9" w:rsidRDefault="00C15FC9" w:rsidP="00917E40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r w:rsidRPr="00897FE9">
              <w:rPr>
                <w:rFonts w:ascii="Arial" w:hAnsi="Arial" w:cs="Arial"/>
                <w:noProof/>
                <w:sz w:val="18"/>
                <w:szCs w:val="18"/>
              </w:rPr>
              <w:drawing>
                <wp:inline distT="0" distB="0" distL="0" distR="0" wp14:anchorId="6AD021F5" wp14:editId="16E04F97">
                  <wp:extent cx="1800000" cy="1184400"/>
                  <wp:effectExtent l="0" t="0" r="0" b="0"/>
                  <wp:docPr id="3" name="Afbeelding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184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15FC9" w:rsidRPr="00085AFC" w14:paraId="50C7F070" w14:textId="551B668E" w:rsidTr="00AF1CBA">
        <w:tc>
          <w:tcPr>
            <w:tcW w:w="461" w:type="dxa"/>
          </w:tcPr>
          <w:p w14:paraId="72647D26" w14:textId="77777777" w:rsidR="00C15FC9" w:rsidRPr="00897FE9" w:rsidRDefault="00C15FC9" w:rsidP="00917E40">
            <w:pPr>
              <w:rPr>
                <w:rFonts w:ascii="Arial" w:hAnsi="Arial" w:cs="Arial"/>
                <w:sz w:val="18"/>
                <w:szCs w:val="18"/>
              </w:rPr>
            </w:pPr>
            <w:r w:rsidRPr="00897FE9">
              <w:rPr>
                <w:rFonts w:ascii="Arial" w:hAnsi="Arial" w:cs="Arial"/>
                <w:sz w:val="18"/>
                <w:szCs w:val="18"/>
              </w:rPr>
              <w:t>4</w:t>
            </w:r>
          </w:p>
        </w:tc>
        <w:tc>
          <w:tcPr>
            <w:tcW w:w="1241" w:type="dxa"/>
          </w:tcPr>
          <w:p w14:paraId="1421FED6" w14:textId="77777777" w:rsidR="00C15FC9" w:rsidRPr="00897FE9" w:rsidRDefault="00C15FC9" w:rsidP="00917E40">
            <w:pPr>
              <w:rPr>
                <w:rFonts w:ascii="Arial" w:hAnsi="Arial" w:cs="Arial"/>
                <w:sz w:val="18"/>
                <w:szCs w:val="18"/>
              </w:rPr>
            </w:pPr>
            <w:r w:rsidRPr="00897FE9">
              <w:rPr>
                <w:rFonts w:ascii="Arial" w:hAnsi="Arial" w:cs="Arial"/>
                <w:sz w:val="18"/>
                <w:szCs w:val="18"/>
              </w:rPr>
              <w:t>Parts 11-12</w:t>
            </w:r>
          </w:p>
        </w:tc>
        <w:tc>
          <w:tcPr>
            <w:tcW w:w="3088" w:type="dxa"/>
          </w:tcPr>
          <w:p w14:paraId="2F0515D3" w14:textId="78B22552" w:rsidR="00C15FC9" w:rsidRPr="00107E45" w:rsidRDefault="008A20A4" w:rsidP="00917E40">
            <w:pPr>
              <w:rPr>
                <w:rFonts w:ascii="Courier New" w:hAnsi="Courier New" w:cs="Courier New"/>
                <w:sz w:val="16"/>
                <w:szCs w:val="16"/>
                <w:lang w:val="en-US"/>
              </w:rPr>
            </w:pPr>
            <w:r w:rsidRPr="00107E45">
              <w:rPr>
                <w:rFonts w:ascii="Courier New" w:hAnsi="Courier New" w:cs="Courier New"/>
                <w:sz w:val="16"/>
                <w:szCs w:val="16"/>
                <w:lang w:val="en-US"/>
              </w:rPr>
              <w:t>main - part 12 (textured floor).cpp</w:t>
            </w:r>
          </w:p>
        </w:tc>
        <w:tc>
          <w:tcPr>
            <w:tcW w:w="3638" w:type="dxa"/>
          </w:tcPr>
          <w:p w14:paraId="0BA1946E" w14:textId="103A7E1F" w:rsidR="00C15FC9" w:rsidRPr="00897FE9" w:rsidRDefault="00C15FC9" w:rsidP="00917E40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r>
              <w:rPr>
                <w:rFonts w:ascii="Arial" w:hAnsi="Arial" w:cs="Arial"/>
                <w:sz w:val="18"/>
                <w:szCs w:val="18"/>
                <w:lang w:val="en-US"/>
              </w:rPr>
              <w:t xml:space="preserve">Added: </w:t>
            </w:r>
            <w:r w:rsidRPr="00897FE9">
              <w:rPr>
                <w:rFonts w:ascii="Arial" w:hAnsi="Arial" w:cs="Arial"/>
                <w:sz w:val="18"/>
                <w:szCs w:val="18"/>
                <w:lang w:val="en-US"/>
              </w:rPr>
              <w:t>Floor texturing</w:t>
            </w:r>
          </w:p>
        </w:tc>
        <w:tc>
          <w:tcPr>
            <w:tcW w:w="2147" w:type="dxa"/>
          </w:tcPr>
          <w:p w14:paraId="173A44C8" w14:textId="4787168C" w:rsidR="00C15FC9" w:rsidRPr="00897FE9" w:rsidRDefault="00C15FC9" w:rsidP="00917E40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r w:rsidRPr="00897FE9">
              <w:rPr>
                <w:rFonts w:ascii="Arial" w:hAnsi="Arial" w:cs="Arial"/>
                <w:noProof/>
                <w:sz w:val="18"/>
                <w:szCs w:val="18"/>
              </w:rPr>
              <w:drawing>
                <wp:inline distT="0" distB="0" distL="0" distR="0" wp14:anchorId="2478CE5B" wp14:editId="365A144B">
                  <wp:extent cx="1800000" cy="1184400"/>
                  <wp:effectExtent l="0" t="0" r="0" b="0"/>
                  <wp:docPr id="4" name="Afbeelding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184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15FC9" w:rsidRPr="00085AFC" w14:paraId="13641F70" w14:textId="316D756A" w:rsidTr="00AF1CBA">
        <w:tc>
          <w:tcPr>
            <w:tcW w:w="461" w:type="dxa"/>
          </w:tcPr>
          <w:p w14:paraId="215FE689" w14:textId="77777777" w:rsidR="00C15FC9" w:rsidRPr="00897FE9" w:rsidRDefault="00C15FC9" w:rsidP="00917E40">
            <w:pPr>
              <w:rPr>
                <w:rFonts w:ascii="Arial" w:hAnsi="Arial" w:cs="Arial"/>
                <w:sz w:val="18"/>
                <w:szCs w:val="18"/>
              </w:rPr>
            </w:pPr>
            <w:r w:rsidRPr="00897FE9">
              <w:rPr>
                <w:rFonts w:ascii="Arial" w:hAnsi="Arial" w:cs="Arial"/>
                <w:sz w:val="18"/>
                <w:szCs w:val="18"/>
              </w:rPr>
              <w:t>5</w:t>
            </w:r>
          </w:p>
        </w:tc>
        <w:tc>
          <w:tcPr>
            <w:tcW w:w="1241" w:type="dxa"/>
          </w:tcPr>
          <w:p w14:paraId="771BD42F" w14:textId="77777777" w:rsidR="00C15FC9" w:rsidRPr="00897FE9" w:rsidRDefault="00C15FC9" w:rsidP="00917E40">
            <w:pPr>
              <w:rPr>
                <w:rFonts w:ascii="Arial" w:hAnsi="Arial" w:cs="Arial"/>
                <w:sz w:val="18"/>
                <w:szCs w:val="18"/>
              </w:rPr>
            </w:pPr>
            <w:r w:rsidRPr="00897FE9">
              <w:rPr>
                <w:rFonts w:ascii="Arial" w:hAnsi="Arial" w:cs="Arial"/>
                <w:sz w:val="18"/>
                <w:szCs w:val="18"/>
              </w:rPr>
              <w:t>Part 13</w:t>
            </w:r>
          </w:p>
        </w:tc>
        <w:tc>
          <w:tcPr>
            <w:tcW w:w="3088" w:type="dxa"/>
          </w:tcPr>
          <w:p w14:paraId="65D2FF47" w14:textId="5457FB6E" w:rsidR="00C15FC9" w:rsidRPr="00107E45" w:rsidRDefault="008A20A4" w:rsidP="00917E40">
            <w:pPr>
              <w:rPr>
                <w:rFonts w:ascii="Courier New" w:hAnsi="Courier New" w:cs="Courier New"/>
                <w:sz w:val="16"/>
                <w:szCs w:val="16"/>
                <w:lang w:val="en-US"/>
              </w:rPr>
            </w:pPr>
            <w:r w:rsidRPr="00107E45">
              <w:rPr>
                <w:rFonts w:ascii="Courier New" w:hAnsi="Courier New" w:cs="Courier New"/>
                <w:sz w:val="16"/>
                <w:szCs w:val="16"/>
                <w:lang w:val="en-US"/>
              </w:rPr>
              <w:t>main - part 13 (textured ceiling).cpp</w:t>
            </w:r>
          </w:p>
        </w:tc>
        <w:tc>
          <w:tcPr>
            <w:tcW w:w="3638" w:type="dxa"/>
          </w:tcPr>
          <w:p w14:paraId="23627661" w14:textId="7122F9B8" w:rsidR="00C15FC9" w:rsidRPr="00897FE9" w:rsidRDefault="00C15FC9" w:rsidP="00917E40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r>
              <w:rPr>
                <w:rFonts w:ascii="Arial" w:hAnsi="Arial" w:cs="Arial"/>
                <w:sz w:val="18"/>
                <w:szCs w:val="18"/>
                <w:lang w:val="en-US"/>
              </w:rPr>
              <w:t xml:space="preserve">Added: </w:t>
            </w:r>
            <w:r w:rsidRPr="00897FE9">
              <w:rPr>
                <w:rFonts w:ascii="Arial" w:hAnsi="Arial" w:cs="Arial"/>
                <w:sz w:val="18"/>
                <w:szCs w:val="18"/>
                <w:lang w:val="en-US"/>
              </w:rPr>
              <w:t>Ceiling texturing</w:t>
            </w:r>
          </w:p>
        </w:tc>
        <w:tc>
          <w:tcPr>
            <w:tcW w:w="2147" w:type="dxa"/>
          </w:tcPr>
          <w:p w14:paraId="4F3E254B" w14:textId="3A90125F" w:rsidR="00C15FC9" w:rsidRPr="00897FE9" w:rsidRDefault="00C15FC9" w:rsidP="00917E40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441DAA9E" wp14:editId="38C9632E">
                  <wp:extent cx="1800000" cy="1184400"/>
                  <wp:effectExtent l="0" t="0" r="0" b="0"/>
                  <wp:docPr id="5" name="Afbeelding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184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15FC9" w:rsidRPr="00085AFC" w14:paraId="42172714" w14:textId="1E299A85" w:rsidTr="00AF1CBA">
        <w:tc>
          <w:tcPr>
            <w:tcW w:w="461" w:type="dxa"/>
          </w:tcPr>
          <w:p w14:paraId="0316D383" w14:textId="4F3D6112" w:rsidR="00C15FC9" w:rsidRPr="00897FE9" w:rsidRDefault="00C15FC9" w:rsidP="00917E40">
            <w:pPr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6</w:t>
            </w:r>
          </w:p>
        </w:tc>
        <w:tc>
          <w:tcPr>
            <w:tcW w:w="1241" w:type="dxa"/>
          </w:tcPr>
          <w:p w14:paraId="1DBCECD2" w14:textId="19748332" w:rsidR="00C15FC9" w:rsidRPr="00897FE9" w:rsidRDefault="00C15FC9" w:rsidP="00917E40">
            <w:pPr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Part 14a</w:t>
            </w:r>
          </w:p>
        </w:tc>
        <w:tc>
          <w:tcPr>
            <w:tcW w:w="3088" w:type="dxa"/>
          </w:tcPr>
          <w:p w14:paraId="6C4214D4" w14:textId="04AD09CD" w:rsidR="00C15FC9" w:rsidRPr="00107E45" w:rsidRDefault="008A20A4" w:rsidP="00917E40">
            <w:pPr>
              <w:rPr>
                <w:rFonts w:ascii="Courier New" w:hAnsi="Courier New" w:cs="Courier New"/>
                <w:sz w:val="16"/>
                <w:szCs w:val="16"/>
                <w:lang w:val="en-US"/>
              </w:rPr>
            </w:pPr>
            <w:r w:rsidRPr="00107E45">
              <w:rPr>
                <w:rFonts w:ascii="Courier New" w:hAnsi="Courier New" w:cs="Courier New"/>
                <w:sz w:val="16"/>
                <w:szCs w:val="16"/>
                <w:lang w:val="en-US"/>
              </w:rPr>
              <w:t>main - part 14a (variable height walls).cpp</w:t>
            </w:r>
          </w:p>
        </w:tc>
        <w:tc>
          <w:tcPr>
            <w:tcW w:w="3638" w:type="dxa"/>
          </w:tcPr>
          <w:p w14:paraId="7204ED79" w14:textId="6A98354F" w:rsidR="00C15FC9" w:rsidRPr="00897FE9" w:rsidRDefault="00C15FC9" w:rsidP="00917E40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r>
              <w:rPr>
                <w:rFonts w:ascii="Arial" w:hAnsi="Arial" w:cs="Arial"/>
                <w:sz w:val="18"/>
                <w:szCs w:val="18"/>
                <w:lang w:val="en-US"/>
              </w:rPr>
              <w:t>Added: Variable height walls</w:t>
            </w:r>
          </w:p>
        </w:tc>
        <w:tc>
          <w:tcPr>
            <w:tcW w:w="2147" w:type="dxa"/>
          </w:tcPr>
          <w:p w14:paraId="3D19A5DA" w14:textId="6610967E" w:rsidR="00C15FC9" w:rsidRPr="00897FE9" w:rsidRDefault="00C15FC9" w:rsidP="00917E40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256A5629" wp14:editId="4EB34A7C">
                  <wp:extent cx="1800000" cy="1184400"/>
                  <wp:effectExtent l="0" t="0" r="0" b="0"/>
                  <wp:docPr id="6" name="Afbeelding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184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15FC9" w:rsidRPr="00255282" w14:paraId="536698CC" w14:textId="77777777" w:rsidTr="00AF1CBA">
        <w:tc>
          <w:tcPr>
            <w:tcW w:w="461" w:type="dxa"/>
          </w:tcPr>
          <w:p w14:paraId="3494A739" w14:textId="44DCD72C" w:rsidR="00C15FC9" w:rsidRDefault="00C15FC9" w:rsidP="00917E40">
            <w:pPr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lastRenderedPageBreak/>
              <w:t>7</w:t>
            </w:r>
          </w:p>
        </w:tc>
        <w:tc>
          <w:tcPr>
            <w:tcW w:w="1241" w:type="dxa"/>
          </w:tcPr>
          <w:p w14:paraId="45E00A3A" w14:textId="2771A614" w:rsidR="00C15FC9" w:rsidRDefault="00C15FC9" w:rsidP="00917E40">
            <w:pPr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Part 14b</w:t>
            </w:r>
          </w:p>
        </w:tc>
        <w:tc>
          <w:tcPr>
            <w:tcW w:w="3088" w:type="dxa"/>
          </w:tcPr>
          <w:p w14:paraId="5070E6CD" w14:textId="16007F66" w:rsidR="00C15FC9" w:rsidRPr="00107E45" w:rsidRDefault="008A20A4" w:rsidP="00917E40">
            <w:pPr>
              <w:rPr>
                <w:rFonts w:ascii="Courier New" w:hAnsi="Courier New" w:cs="Courier New"/>
                <w:sz w:val="16"/>
                <w:szCs w:val="16"/>
                <w:lang w:val="en-US"/>
              </w:rPr>
            </w:pPr>
            <w:r w:rsidRPr="00107E45">
              <w:rPr>
                <w:rFonts w:ascii="Courier New" w:hAnsi="Courier New" w:cs="Courier New"/>
                <w:sz w:val="16"/>
                <w:szCs w:val="16"/>
                <w:lang w:val="en-US"/>
              </w:rPr>
              <w:t>main - part 14b (variable height walls - improved texturing).cpp</w:t>
            </w:r>
          </w:p>
        </w:tc>
        <w:tc>
          <w:tcPr>
            <w:tcW w:w="3638" w:type="dxa"/>
          </w:tcPr>
          <w:p w14:paraId="5E27BF8F" w14:textId="3E25EFE5" w:rsidR="00C15FC9" w:rsidRDefault="00C15FC9" w:rsidP="00917E40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r>
              <w:rPr>
                <w:rFonts w:ascii="Arial" w:hAnsi="Arial" w:cs="Arial"/>
                <w:sz w:val="18"/>
                <w:szCs w:val="18"/>
                <w:lang w:val="en-US"/>
              </w:rPr>
              <w:t>Added: Improved wall texturing for variable height walls</w:t>
            </w:r>
          </w:p>
        </w:tc>
        <w:tc>
          <w:tcPr>
            <w:tcW w:w="2147" w:type="dxa"/>
          </w:tcPr>
          <w:p w14:paraId="35ECAAF0" w14:textId="74DC851C" w:rsidR="00C15FC9" w:rsidRPr="00255282" w:rsidRDefault="00D1432F" w:rsidP="00917E40">
            <w:pPr>
              <w:rPr>
                <w:noProof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4AEB7A75" wp14:editId="2AA15A43">
                  <wp:extent cx="1800000" cy="1184400"/>
                  <wp:effectExtent l="0" t="0" r="0" b="0"/>
                  <wp:docPr id="7" name="Afbeelding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184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A20A4" w:rsidRPr="00255282" w14:paraId="4B4858B8" w14:textId="77777777" w:rsidTr="00AF1CBA">
        <w:tc>
          <w:tcPr>
            <w:tcW w:w="461" w:type="dxa"/>
          </w:tcPr>
          <w:p w14:paraId="202E80D3" w14:textId="31805B9E" w:rsidR="008A20A4" w:rsidRDefault="008A20A4" w:rsidP="00917E40">
            <w:pPr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8</w:t>
            </w:r>
          </w:p>
        </w:tc>
        <w:tc>
          <w:tcPr>
            <w:tcW w:w="1241" w:type="dxa"/>
          </w:tcPr>
          <w:p w14:paraId="3310EA1B" w14:textId="6CA1B510" w:rsidR="008A20A4" w:rsidRDefault="008A20A4" w:rsidP="00917E40">
            <w:pPr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Part 16</w:t>
            </w:r>
          </w:p>
        </w:tc>
        <w:tc>
          <w:tcPr>
            <w:tcW w:w="3088" w:type="dxa"/>
          </w:tcPr>
          <w:p w14:paraId="2AF1E447" w14:textId="793E7157" w:rsidR="008A20A4" w:rsidRPr="00107E45" w:rsidRDefault="008A20A4" w:rsidP="00917E40">
            <w:pPr>
              <w:rPr>
                <w:rFonts w:ascii="Courier New" w:hAnsi="Courier New" w:cs="Courier New"/>
                <w:sz w:val="16"/>
                <w:szCs w:val="16"/>
                <w:lang w:val="en-US"/>
              </w:rPr>
            </w:pPr>
            <w:r w:rsidRPr="00107E45">
              <w:rPr>
                <w:rFonts w:ascii="Courier New" w:hAnsi="Courier New" w:cs="Courier New"/>
                <w:sz w:val="16"/>
                <w:szCs w:val="16"/>
                <w:lang w:val="en-US"/>
              </w:rPr>
              <w:t>main - part 16 (vertical motion - looking up and down).cpp</w:t>
            </w:r>
          </w:p>
        </w:tc>
        <w:tc>
          <w:tcPr>
            <w:tcW w:w="3638" w:type="dxa"/>
          </w:tcPr>
          <w:p w14:paraId="1CCF42CC" w14:textId="3A1D6F44" w:rsidR="008A20A4" w:rsidRDefault="008A20A4" w:rsidP="00917E40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r>
              <w:rPr>
                <w:rFonts w:ascii="Arial" w:hAnsi="Arial" w:cs="Arial"/>
                <w:sz w:val="18"/>
                <w:szCs w:val="18"/>
                <w:lang w:val="en-US"/>
              </w:rPr>
              <w:t>Added: Effect to simulate looking up or down</w:t>
            </w:r>
          </w:p>
        </w:tc>
        <w:tc>
          <w:tcPr>
            <w:tcW w:w="2147" w:type="dxa"/>
          </w:tcPr>
          <w:p w14:paraId="56425F21" w14:textId="03D063A0" w:rsidR="008A20A4" w:rsidRPr="00255282" w:rsidRDefault="00D1432F" w:rsidP="00917E40">
            <w:pPr>
              <w:rPr>
                <w:noProof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6C8A9FBA" wp14:editId="3B3A98F8">
                  <wp:extent cx="1800000" cy="1184400"/>
                  <wp:effectExtent l="0" t="0" r="0" b="0"/>
                  <wp:docPr id="8" name="Afbeelding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184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A22E1" w:rsidRPr="00255282" w14:paraId="38E1C629" w14:textId="77777777" w:rsidTr="00AF1CBA">
        <w:tc>
          <w:tcPr>
            <w:tcW w:w="461" w:type="dxa"/>
          </w:tcPr>
          <w:p w14:paraId="10313C5C" w14:textId="0917A5D0" w:rsidR="003A22E1" w:rsidRDefault="002047A2" w:rsidP="00917E40">
            <w:pPr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9</w:t>
            </w:r>
          </w:p>
        </w:tc>
        <w:tc>
          <w:tcPr>
            <w:tcW w:w="1241" w:type="dxa"/>
          </w:tcPr>
          <w:p w14:paraId="4BE549A6" w14:textId="5081A120" w:rsidR="003A22E1" w:rsidRDefault="002047A2" w:rsidP="00917E40">
            <w:pPr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Part 17a</w:t>
            </w:r>
          </w:p>
        </w:tc>
        <w:tc>
          <w:tcPr>
            <w:tcW w:w="3088" w:type="dxa"/>
          </w:tcPr>
          <w:p w14:paraId="36472FEF" w14:textId="5EDF4D90" w:rsidR="003A22E1" w:rsidRPr="00107E45" w:rsidRDefault="004929EC" w:rsidP="00917E40">
            <w:pPr>
              <w:rPr>
                <w:rFonts w:ascii="Courier New" w:hAnsi="Courier New" w:cs="Courier New"/>
                <w:sz w:val="16"/>
                <w:szCs w:val="16"/>
                <w:lang w:val="en-US"/>
              </w:rPr>
            </w:pPr>
            <w:r w:rsidRPr="004929EC">
              <w:rPr>
                <w:rFonts w:ascii="Courier New" w:hAnsi="Courier New" w:cs="Courier New"/>
                <w:sz w:val="16"/>
                <w:szCs w:val="16"/>
                <w:lang w:val="en-US"/>
              </w:rPr>
              <w:t>main - part 17a (flying and crouching)</w:t>
            </w:r>
            <w:r>
              <w:rPr>
                <w:rFonts w:ascii="Courier New" w:hAnsi="Courier New" w:cs="Courier New"/>
                <w:sz w:val="16"/>
                <w:szCs w:val="16"/>
                <w:lang w:val="en-US"/>
              </w:rPr>
              <w:t>.cpp</w:t>
            </w:r>
          </w:p>
        </w:tc>
        <w:tc>
          <w:tcPr>
            <w:tcW w:w="3638" w:type="dxa"/>
          </w:tcPr>
          <w:p w14:paraId="6406BA5D" w14:textId="3250BAA0" w:rsidR="003A22E1" w:rsidRDefault="002047A2" w:rsidP="00917E40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r>
              <w:rPr>
                <w:rFonts w:ascii="Arial" w:hAnsi="Arial" w:cs="Arial"/>
                <w:sz w:val="18"/>
                <w:szCs w:val="18"/>
                <w:lang w:val="en-US"/>
              </w:rPr>
              <w:t>Added: Code for flying and crouching of player, in combination with variable height walls.</w:t>
            </w:r>
          </w:p>
        </w:tc>
        <w:tc>
          <w:tcPr>
            <w:tcW w:w="2147" w:type="dxa"/>
          </w:tcPr>
          <w:p w14:paraId="71287A1E" w14:textId="3DFF615F" w:rsidR="003A22E1" w:rsidRPr="002047A2" w:rsidRDefault="00107E45" w:rsidP="00917E40">
            <w:pPr>
              <w:rPr>
                <w:noProof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09474352" wp14:editId="0AA7EBF1">
                  <wp:extent cx="1800000" cy="1184400"/>
                  <wp:effectExtent l="0" t="0" r="0" b="0"/>
                  <wp:docPr id="11" name="Afbeelding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184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047A2" w:rsidRPr="00255282" w14:paraId="39AA0231" w14:textId="77777777" w:rsidTr="00AF1CBA">
        <w:tc>
          <w:tcPr>
            <w:tcW w:w="461" w:type="dxa"/>
          </w:tcPr>
          <w:p w14:paraId="06FAA26E" w14:textId="39B0D900" w:rsidR="002047A2" w:rsidRDefault="002047A2" w:rsidP="00917E40">
            <w:pPr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10</w:t>
            </w:r>
          </w:p>
        </w:tc>
        <w:tc>
          <w:tcPr>
            <w:tcW w:w="1241" w:type="dxa"/>
          </w:tcPr>
          <w:p w14:paraId="5835FC40" w14:textId="6275DCA2" w:rsidR="002047A2" w:rsidRDefault="002047A2" w:rsidP="00917E40">
            <w:pPr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Part 17b</w:t>
            </w:r>
          </w:p>
        </w:tc>
        <w:tc>
          <w:tcPr>
            <w:tcW w:w="3088" w:type="dxa"/>
          </w:tcPr>
          <w:p w14:paraId="2A1AF61F" w14:textId="5F9A69FC" w:rsidR="002047A2" w:rsidRPr="00107E45" w:rsidRDefault="00D171A5" w:rsidP="00917E40">
            <w:pPr>
              <w:rPr>
                <w:rFonts w:ascii="Courier New" w:hAnsi="Courier New" w:cs="Courier New"/>
                <w:sz w:val="16"/>
                <w:szCs w:val="16"/>
                <w:lang w:val="en-US"/>
              </w:rPr>
            </w:pPr>
            <w:r w:rsidRPr="00D171A5">
              <w:rPr>
                <w:rFonts w:ascii="Courier New" w:hAnsi="Courier New" w:cs="Courier New"/>
                <w:sz w:val="16"/>
                <w:szCs w:val="16"/>
                <w:lang w:val="en-US"/>
              </w:rPr>
              <w:t>main - part 17b (textured roofs, optional mouse control)</w:t>
            </w:r>
            <w:r>
              <w:rPr>
                <w:rFonts w:ascii="Courier New" w:hAnsi="Courier New" w:cs="Courier New"/>
                <w:sz w:val="16"/>
                <w:szCs w:val="16"/>
                <w:lang w:val="en-US"/>
              </w:rPr>
              <w:t>.cpp</w:t>
            </w:r>
          </w:p>
        </w:tc>
        <w:tc>
          <w:tcPr>
            <w:tcW w:w="3638" w:type="dxa"/>
          </w:tcPr>
          <w:p w14:paraId="6760D90D" w14:textId="599AF466" w:rsidR="002047A2" w:rsidRDefault="002047A2" w:rsidP="00917E40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r>
              <w:rPr>
                <w:rFonts w:ascii="Arial" w:hAnsi="Arial" w:cs="Arial"/>
                <w:sz w:val="18"/>
                <w:szCs w:val="18"/>
                <w:lang w:val="en-US"/>
              </w:rPr>
              <w:t>Added: Roof texturing and optional mouse control</w:t>
            </w:r>
          </w:p>
        </w:tc>
        <w:tc>
          <w:tcPr>
            <w:tcW w:w="2147" w:type="dxa"/>
          </w:tcPr>
          <w:p w14:paraId="0973C71B" w14:textId="07DFB956" w:rsidR="002047A2" w:rsidRPr="002047A2" w:rsidRDefault="00D171A5" w:rsidP="00917E40">
            <w:pPr>
              <w:rPr>
                <w:noProof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2CD5D1A4" wp14:editId="7F1B05B4">
                  <wp:extent cx="1800000" cy="1184400"/>
                  <wp:effectExtent l="0" t="0" r="0" b="0"/>
                  <wp:docPr id="12" name="Afbeelding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184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F1EF2" w:rsidRPr="00255282" w14:paraId="16C9D4F2" w14:textId="77777777" w:rsidTr="00AF1CBA">
        <w:tc>
          <w:tcPr>
            <w:tcW w:w="461" w:type="dxa"/>
          </w:tcPr>
          <w:p w14:paraId="69A1F8AD" w14:textId="4FE6FC0A" w:rsidR="003F1EF2" w:rsidRDefault="007E2548" w:rsidP="00917E40">
            <w:pPr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11</w:t>
            </w:r>
          </w:p>
        </w:tc>
        <w:tc>
          <w:tcPr>
            <w:tcW w:w="1241" w:type="dxa"/>
          </w:tcPr>
          <w:p w14:paraId="05CDF0AC" w14:textId="4259075F" w:rsidR="003F1EF2" w:rsidRDefault="007E2548" w:rsidP="00917E40">
            <w:pPr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Part 19</w:t>
            </w:r>
          </w:p>
        </w:tc>
        <w:tc>
          <w:tcPr>
            <w:tcW w:w="3088" w:type="dxa"/>
          </w:tcPr>
          <w:p w14:paraId="4896B892" w14:textId="21466B89" w:rsidR="003F1EF2" w:rsidRPr="00D171A5" w:rsidRDefault="007E2548" w:rsidP="00917E40">
            <w:pPr>
              <w:rPr>
                <w:rFonts w:ascii="Courier New" w:hAnsi="Courier New" w:cs="Courier New"/>
                <w:sz w:val="16"/>
                <w:szCs w:val="16"/>
                <w:lang w:val="en-US"/>
              </w:rPr>
            </w:pPr>
            <w:r w:rsidRPr="007E2548">
              <w:rPr>
                <w:rFonts w:ascii="Courier New" w:hAnsi="Courier New" w:cs="Courier New"/>
                <w:sz w:val="16"/>
                <w:szCs w:val="16"/>
                <w:lang w:val="en-US"/>
              </w:rPr>
              <w:t>main - part 19 (shading - night effect)</w:t>
            </w:r>
            <w:r>
              <w:rPr>
                <w:rFonts w:ascii="Courier New" w:hAnsi="Courier New" w:cs="Courier New"/>
                <w:sz w:val="16"/>
                <w:szCs w:val="16"/>
                <w:lang w:val="en-US"/>
              </w:rPr>
              <w:t>.cpp</w:t>
            </w:r>
          </w:p>
        </w:tc>
        <w:tc>
          <w:tcPr>
            <w:tcW w:w="3638" w:type="dxa"/>
          </w:tcPr>
          <w:p w14:paraId="59339AD2" w14:textId="72789F4D" w:rsidR="003F1EF2" w:rsidRDefault="007E2548" w:rsidP="00917E40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r>
              <w:rPr>
                <w:rFonts w:ascii="Arial" w:hAnsi="Arial" w:cs="Arial"/>
                <w:sz w:val="18"/>
                <w:szCs w:val="18"/>
                <w:lang w:val="en-US"/>
              </w:rPr>
              <w:t>Added: Simple form of distance shading</w:t>
            </w:r>
          </w:p>
        </w:tc>
        <w:tc>
          <w:tcPr>
            <w:tcW w:w="2147" w:type="dxa"/>
          </w:tcPr>
          <w:p w14:paraId="2BC745B4" w14:textId="4C32FAC8" w:rsidR="003F1EF2" w:rsidRDefault="003F1EF2" w:rsidP="00917E40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ACBB427" wp14:editId="3567EABD">
                  <wp:extent cx="1800000" cy="1184400"/>
                  <wp:effectExtent l="0" t="0" r="0" b="0"/>
                  <wp:docPr id="9" name="Afbeelding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184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47D9592" w14:textId="5222DD76" w:rsidR="00E31964" w:rsidRDefault="00E31964" w:rsidP="00BD52C4">
      <w:pPr>
        <w:rPr>
          <w:lang w:val="en-US"/>
        </w:rPr>
      </w:pPr>
    </w:p>
    <w:sectPr w:rsidR="00E31964" w:rsidSect="00AF1CBA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A4CDC"/>
    <w:rsid w:val="00053860"/>
    <w:rsid w:val="00085AFC"/>
    <w:rsid w:val="00107E45"/>
    <w:rsid w:val="00173F3D"/>
    <w:rsid w:val="002047A2"/>
    <w:rsid w:val="00255282"/>
    <w:rsid w:val="002F003F"/>
    <w:rsid w:val="002F0B06"/>
    <w:rsid w:val="003721C2"/>
    <w:rsid w:val="003906C3"/>
    <w:rsid w:val="003A22E1"/>
    <w:rsid w:val="003F1EF2"/>
    <w:rsid w:val="003F6013"/>
    <w:rsid w:val="00404CA1"/>
    <w:rsid w:val="004929EC"/>
    <w:rsid w:val="005D21C1"/>
    <w:rsid w:val="0072227C"/>
    <w:rsid w:val="007567FB"/>
    <w:rsid w:val="007E2548"/>
    <w:rsid w:val="00845BC8"/>
    <w:rsid w:val="00884694"/>
    <w:rsid w:val="00897FE9"/>
    <w:rsid w:val="008A20A4"/>
    <w:rsid w:val="009B101E"/>
    <w:rsid w:val="009C3B28"/>
    <w:rsid w:val="00A802C7"/>
    <w:rsid w:val="00AF1CBA"/>
    <w:rsid w:val="00BC4AB5"/>
    <w:rsid w:val="00BD52C4"/>
    <w:rsid w:val="00C15FC9"/>
    <w:rsid w:val="00C33245"/>
    <w:rsid w:val="00D1432F"/>
    <w:rsid w:val="00D171A5"/>
    <w:rsid w:val="00DF5305"/>
    <w:rsid w:val="00E31964"/>
    <w:rsid w:val="00EA4CDC"/>
    <w:rsid w:val="00F07D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nl-N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84EB662"/>
  <w15:chartTrackingRefBased/>
  <w15:docId w15:val="{7E50C4F4-9D44-4922-AE47-A15DDD04D31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nl-N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ard">
    <w:name w:val="Normal"/>
    <w:qFormat/>
  </w:style>
  <w:style w:type="character" w:default="1" w:styleId="Standaardalinea-lettertype">
    <w:name w:val="Default Paragraph Font"/>
    <w:uiPriority w:val="1"/>
    <w:semiHidden/>
    <w:unhideWhenUsed/>
  </w:style>
  <w:style w:type="table" w:default="1" w:styleId="Standaardtabe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Geenlijst">
    <w:name w:val="No List"/>
    <w:uiPriority w:val="99"/>
    <w:semiHidden/>
    <w:unhideWhenUsed/>
  </w:style>
  <w:style w:type="table" w:styleId="Tabelraster">
    <w:name w:val="Table Grid"/>
    <w:basedOn w:val="Standaardtabel"/>
    <w:uiPriority w:val="39"/>
    <w:rsid w:val="00EA4CD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Standaardalinea-lettertype"/>
    <w:uiPriority w:val="99"/>
    <w:unhideWhenUsed/>
    <w:rsid w:val="002F0B06"/>
    <w:rPr>
      <w:color w:val="0563C1" w:themeColor="hyperlink"/>
      <w:u w:val="single"/>
    </w:rPr>
  </w:style>
  <w:style w:type="character" w:styleId="Onopgelostemelding">
    <w:name w:val="Unresolved Mention"/>
    <w:basedOn w:val="Standaardalinea-lettertype"/>
    <w:uiPriority w:val="99"/>
    <w:semiHidden/>
    <w:unhideWhenUsed/>
    <w:rsid w:val="002F0B06"/>
    <w:rPr>
      <w:color w:val="605E5C"/>
      <w:shd w:val="clear" w:color="auto" w:fill="E1DFDD"/>
    </w:rPr>
  </w:style>
  <w:style w:type="character" w:styleId="GevolgdeHyperlink">
    <w:name w:val="FollowedHyperlink"/>
    <w:basedOn w:val="Standaardalinea-lettertype"/>
    <w:uiPriority w:val="99"/>
    <w:semiHidden/>
    <w:unhideWhenUsed/>
    <w:rsid w:val="00C33245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webSettings" Target="web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hyperlink" Target="https://github.com/Joseph21-6147/Raycasting-tutorial-series.git" TargetMode="Externa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Kantoorthe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</TotalTime>
  <Pages>2</Pages>
  <Words>235</Words>
  <Characters>1298</Characters>
  <Application>Microsoft Office Word</Application>
  <DocSecurity>0</DocSecurity>
  <Lines>10</Lines>
  <Paragraphs>3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Joost van den Brink</dc:creator>
  <cp:keywords/>
  <dc:description/>
  <cp:lastModifiedBy>Joost van den Brink</cp:lastModifiedBy>
  <cp:revision>3</cp:revision>
  <cp:lastPrinted>2022-04-03T11:30:00Z</cp:lastPrinted>
  <dcterms:created xsi:type="dcterms:W3CDTF">2022-04-05T15:19:00Z</dcterms:created>
  <dcterms:modified xsi:type="dcterms:W3CDTF">2022-04-05T15:33:00Z</dcterms:modified>
</cp:coreProperties>
</file>